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5" w:rsidRPr="00C86685" w:rsidRDefault="00EC5EC8" w:rsidP="00C86685">
      <w:pPr>
        <w:tabs>
          <w:tab w:val="center" w:pos="4677"/>
          <w:tab w:val="left" w:pos="8295"/>
        </w:tabs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</w:t>
      </w:r>
      <w:r w:rsidR="00C86685" w:rsidRPr="00C86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ГОРОДА ПАРТИЗАНСКА</w:t>
      </w:r>
    </w:p>
    <w:p w:rsidR="00C86685" w:rsidRP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6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668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Pr="00C86685" w:rsidRDefault="00EC045E" w:rsidP="00C8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18.07.2023</w:t>
      </w:r>
      <w:r w:rsidR="00C86685" w:rsidRPr="00C8668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</w:t>
      </w:r>
      <w:r w:rsidR="00EC5EC8">
        <w:rPr>
          <w:rFonts w:ascii="Times New Roman" w:hAnsi="Times New Roman" w:cs="Times New Roman"/>
          <w:sz w:val="28"/>
          <w:szCs w:val="28"/>
        </w:rPr>
        <w:t>№88/447</w:t>
      </w:r>
    </w:p>
    <w:p w:rsidR="00C86685" w:rsidRPr="00C86685" w:rsidRDefault="00C86685" w:rsidP="00C86685">
      <w:pPr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685">
        <w:rPr>
          <w:rFonts w:ascii="Times New Roman" w:hAnsi="Times New Roman" w:cs="Times New Roman"/>
          <w:b/>
          <w:sz w:val="28"/>
          <w:szCs w:val="28"/>
        </w:rPr>
        <w:t>г. Партизанск</w:t>
      </w:r>
    </w:p>
    <w:p w:rsidR="00C86685" w:rsidRPr="00C86685" w:rsidRDefault="00C86685" w:rsidP="00C86685">
      <w:pPr>
        <w:pStyle w:val="a3"/>
        <w:spacing w:before="0" w:beforeAutospacing="0" w:after="0" w:afterAutospacing="0"/>
        <w:rPr>
          <w:sz w:val="26"/>
          <w:szCs w:val="26"/>
        </w:rPr>
      </w:pPr>
      <w:r w:rsidRPr="00C86685">
        <w:rPr>
          <w:sz w:val="26"/>
          <w:szCs w:val="26"/>
        </w:rPr>
        <w:tab/>
      </w:r>
    </w:p>
    <w:p w:rsidR="00C86685" w:rsidRPr="00262BF9" w:rsidRDefault="00C86685" w:rsidP="00262BF9">
      <w:pPr>
        <w:tabs>
          <w:tab w:val="left" w:pos="6663"/>
          <w:tab w:val="left" w:pos="6804"/>
          <w:tab w:val="left" w:pos="7088"/>
        </w:tabs>
        <w:suppressAutoHyphens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Об уведомлении кандидата в депутаты Думы Партизанского городского округа по одномандатному избирательному округу № </w:t>
      </w:r>
      <w:r w:rsidR="00262BF9">
        <w:rPr>
          <w:rFonts w:ascii="Times New Roman" w:hAnsi="Times New Roman" w:cs="Times New Roman"/>
          <w:sz w:val="28"/>
          <w:szCs w:val="28"/>
        </w:rPr>
        <w:t>3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2BF1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="000F2BF1">
        <w:rPr>
          <w:rFonts w:ascii="Times New Roman" w:hAnsi="Times New Roman" w:cs="Times New Roman"/>
          <w:sz w:val="28"/>
          <w:szCs w:val="28"/>
        </w:rPr>
        <w:t xml:space="preserve"> Сергея Анатольевича </w:t>
      </w:r>
      <w:r w:rsidR="000F2BF1"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>о неполноте сведений о кандидате, отсутствии документов</w:t>
      </w:r>
    </w:p>
    <w:p w:rsidR="00C86685" w:rsidRDefault="00C86685" w:rsidP="00C866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86685" w:rsidRDefault="00C86685" w:rsidP="00262B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документы </w:t>
      </w:r>
      <w:proofErr w:type="spellStart"/>
      <w:r w:rsidR="00262BF9">
        <w:rPr>
          <w:rFonts w:ascii="Times New Roman" w:hAnsi="Times New Roman" w:cs="Times New Roman"/>
          <w:color w:val="000000"/>
          <w:sz w:val="28"/>
          <w:szCs w:val="28"/>
        </w:rPr>
        <w:t>Монакова</w:t>
      </w:r>
      <w:proofErr w:type="spellEnd"/>
      <w:r w:rsidR="00262BF9">
        <w:rPr>
          <w:rFonts w:ascii="Times New Roman" w:hAnsi="Times New Roman" w:cs="Times New Roman"/>
          <w:color w:val="000000"/>
          <w:sz w:val="28"/>
          <w:szCs w:val="28"/>
        </w:rPr>
        <w:t xml:space="preserve"> Сергея Анатольевича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выдвижения и регистрации кандидатом в депутаты Думы Партизанского городского округа по одноман</w:t>
      </w:r>
      <w:r w:rsidR="00262BF9">
        <w:rPr>
          <w:rFonts w:ascii="Times New Roman" w:hAnsi="Times New Roman" w:cs="Times New Roman"/>
          <w:color w:val="000000"/>
          <w:sz w:val="28"/>
          <w:szCs w:val="28"/>
        </w:rPr>
        <w:t>датному избирательному округу № 3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представленные в территориальную избирательную комиссию города Партизанска, на которую решением Избирательной комиссии Приморского края от 27 апреля 2022 года № 17/79 «О возложении полномочий по организации подготовки и проведения выборов депутатов Думы Партизанского городского округа, местного референдума на территориальную</w:t>
      </w:r>
      <w:proofErr w:type="gramEnd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избирательную комиссию города Партизанска» возложены полномочия по организации подготовки и проведения выборов депутатов Думы Партизанского городского округа, установлено следующее:</w:t>
      </w:r>
    </w:p>
    <w:p w:rsidR="00262BF9" w:rsidRPr="00262BF9" w:rsidRDefault="00262BF9" w:rsidP="00C866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о согласии баллотироваться указаны сведения об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>адресе места жительства несоответствующие сведениям, отраженным в представленной копии паспорта.</w:t>
      </w:r>
    </w:p>
    <w:p w:rsidR="001E114E" w:rsidRDefault="001E114E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необходимо учитывать, что кандидат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Анатольевич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выдвинут Региональным отделением в При</w:t>
      </w:r>
      <w:r w:rsidR="00E41DD1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морском крае Политической партией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«НОВЫЕ ЛЮДИ».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этой связи, кандидатом представлена выписка из протокола Общего собрания Регионального отделения в Приморском крае Политической партией «НОВЫЕ ЛЮДИ», состоявшегося 11 июля 2023 года.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Указанная выписка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Регионального отделения в Приморском крае Политической партией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собрания. 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данной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выписке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указаны сведения, не соответствующие положению пункта 2 части 7 статьи 42 Избирательного кодекса Приморского края, уставу избирательного объединения. 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Также,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Анатольевичем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4 части 9 статьи 42 Избирательного кодекса Приморского края не представлен документ, подтверждающий согласование с соответствующим органом политической партии, кандидатуры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, выдвигаемой в качестве кандидата по одномандатному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t>округу № 3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Партизанского городского округа. Согласование кандидатуры предусмотрено пунктами 25.1.8, 26.19 устава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партией «НОВЫЕ ЛЮДИ».</w:t>
      </w:r>
    </w:p>
    <w:p w:rsidR="001E114E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этом в соответствии с 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Сергея Анатольевича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выдвижению </w:t>
      </w:r>
    </w:p>
    <w:p w:rsidR="001E114E" w:rsidRDefault="001E114E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кандидатом на выборах депутатов Думы Партизанского городского округа с Центральным Советом Политической партии «НОВЫЕ ЛЮДИ». Однако до настоящего момента документ,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согласование с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Советом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</w:t>
      </w:r>
      <w:proofErr w:type="spellStart"/>
      <w:r w:rsidR="00C74AAC">
        <w:rPr>
          <w:rFonts w:ascii="Times New Roman" w:eastAsia="Times New Roman" w:hAnsi="Times New Roman" w:cs="Times New Roman"/>
          <w:sz w:val="28"/>
          <w:szCs w:val="28"/>
        </w:rPr>
        <w:t>Монакова</w:t>
      </w:r>
      <w:proofErr w:type="spellEnd"/>
      <w:r w:rsidR="00C74AAC">
        <w:rPr>
          <w:rFonts w:ascii="Times New Roman" w:eastAsia="Times New Roman" w:hAnsi="Times New Roman" w:cs="Times New Roman"/>
          <w:sz w:val="28"/>
          <w:szCs w:val="28"/>
        </w:rPr>
        <w:t xml:space="preserve"> Сергея Анатольевича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Регионального отделения в Приморском крае Политичес</w:t>
      </w:r>
      <w:r w:rsidR="004978A5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партии «НОВЫЕ ЛЮДИ» от 6 июл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я 2023 года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кандидатом не представлен.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Также кандидатом </w:t>
      </w:r>
      <w:proofErr w:type="spellStart"/>
      <w:r w:rsidR="003302B3">
        <w:rPr>
          <w:rFonts w:ascii="Times New Roman" w:hAnsi="Times New Roman" w:cs="Times New Roman"/>
          <w:sz w:val="28"/>
          <w:szCs w:val="28"/>
        </w:rPr>
        <w:t>Монаковым</w:t>
      </w:r>
      <w:proofErr w:type="spellEnd"/>
      <w:r w:rsidR="003302B3">
        <w:rPr>
          <w:rFonts w:ascii="Times New Roman" w:hAnsi="Times New Roman" w:cs="Times New Roman"/>
          <w:sz w:val="28"/>
          <w:szCs w:val="28"/>
        </w:rPr>
        <w:t xml:space="preserve"> Сергеем Анатольевичем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не представлен документ, предусмотренный пунктом 2 части 9 статьи 42 Избирательного кодекса Приморского края.</w:t>
      </w:r>
    </w:p>
    <w:p w:rsidR="001E114E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Согласно части 14 статьи 47 Избирательного кодекса Приморского края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Федерального закона «Об основных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 соответствующая избирательная комиссия не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извещает об этом кандидата. Не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одни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– в документы, содержащие сведение о выдвинутом им кандидате, и представленные в соответствии с пунктами 2, </w:t>
      </w:r>
    </w:p>
    <w:p w:rsidR="001E114E" w:rsidRDefault="001E114E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2(2) и 3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кандидата, и их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На основании вышеизложенного, в соответствии с частью 14 статьи 47 Избирательного кодекса Приморского края территориальная избирательная комиссия города Партизанска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РЕШИЛА: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1. Известить кандидата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302B3">
        <w:rPr>
          <w:rFonts w:ascii="Times New Roman" w:hAnsi="Times New Roman" w:cs="Times New Roman"/>
          <w:sz w:val="28"/>
          <w:szCs w:val="28"/>
        </w:rPr>
        <w:t>3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02B3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="003302B3"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о выявленных случаях неполноты сведений о кандидате, отсутствии документов.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2. Копию настоящего решения вручить кандидату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302B3">
        <w:rPr>
          <w:rFonts w:ascii="Times New Roman" w:hAnsi="Times New Roman" w:cs="Times New Roman"/>
          <w:sz w:val="28"/>
          <w:szCs w:val="28"/>
        </w:rPr>
        <w:t>3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114E">
        <w:rPr>
          <w:rFonts w:ascii="Times New Roman" w:hAnsi="Times New Roman" w:cs="Times New Roman"/>
          <w:sz w:val="28"/>
          <w:szCs w:val="28"/>
        </w:rPr>
        <w:t>Мона</w:t>
      </w:r>
      <w:r w:rsidR="003302B3">
        <w:rPr>
          <w:rFonts w:ascii="Times New Roman" w:hAnsi="Times New Roman" w:cs="Times New Roman"/>
          <w:sz w:val="28"/>
          <w:szCs w:val="28"/>
        </w:rPr>
        <w:t>кову</w:t>
      </w:r>
      <w:proofErr w:type="spellEnd"/>
      <w:r w:rsidR="003302B3">
        <w:rPr>
          <w:rFonts w:ascii="Times New Roman" w:hAnsi="Times New Roman" w:cs="Times New Roman"/>
          <w:sz w:val="28"/>
          <w:szCs w:val="28"/>
        </w:rPr>
        <w:t xml:space="preserve"> Сергею Анатольевичу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2B3" w:rsidRDefault="003302B3" w:rsidP="003302B3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</w:t>
      </w:r>
      <w:r w:rsidR="00262BF9" w:rsidRPr="00262BF9"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tbl>
      <w:tblPr>
        <w:tblW w:w="0" w:type="auto"/>
        <w:tblLook w:val="01E0"/>
      </w:tblPr>
      <w:tblGrid>
        <w:gridCol w:w="4153"/>
        <w:gridCol w:w="5418"/>
      </w:tblGrid>
      <w:tr w:rsidR="001E114E" w:rsidRPr="00262BF9" w:rsidTr="00AC7D4B">
        <w:tc>
          <w:tcPr>
            <w:tcW w:w="4219" w:type="dxa"/>
            <w:hideMark/>
          </w:tcPr>
          <w:p w:rsidR="001E114E" w:rsidRDefault="001E114E" w:rsidP="00AC7D4B">
            <w:pPr>
              <w:pStyle w:val="14-15"/>
              <w:spacing w:line="240" w:lineRule="auto"/>
              <w:ind w:firstLine="0"/>
            </w:pPr>
          </w:p>
          <w:p w:rsidR="001E114E" w:rsidRDefault="001E114E" w:rsidP="00AC7D4B">
            <w:pPr>
              <w:pStyle w:val="14-15"/>
              <w:spacing w:line="240" w:lineRule="auto"/>
              <w:ind w:firstLine="0"/>
            </w:pPr>
          </w:p>
          <w:p w:rsidR="001E114E" w:rsidRPr="003302B3" w:rsidRDefault="001E114E" w:rsidP="00AC7D4B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Председатель</w:t>
            </w:r>
            <w:r>
              <w:rPr>
                <w:szCs w:val="28"/>
              </w:rPr>
              <w:t xml:space="preserve"> </w:t>
            </w:r>
            <w:r w:rsidRPr="00262BF9">
              <w:t>комисси</w:t>
            </w:r>
            <w:r>
              <w:t xml:space="preserve">и                      </w:t>
            </w:r>
          </w:p>
        </w:tc>
        <w:tc>
          <w:tcPr>
            <w:tcW w:w="5528" w:type="dxa"/>
            <w:vAlign w:val="bottom"/>
            <w:hideMark/>
          </w:tcPr>
          <w:p w:rsidR="001E114E" w:rsidRPr="00262BF9" w:rsidRDefault="001E114E" w:rsidP="00AC7D4B">
            <w:pPr>
              <w:pStyle w:val="14-15"/>
              <w:spacing w:line="240" w:lineRule="auto"/>
              <w:ind w:firstLine="0"/>
              <w:jc w:val="right"/>
            </w:pPr>
            <w:r>
              <w:t xml:space="preserve">Е.В. </w:t>
            </w:r>
            <w:proofErr w:type="spellStart"/>
            <w:r>
              <w:t>Обытоцкая</w:t>
            </w:r>
            <w:proofErr w:type="spellEnd"/>
          </w:p>
        </w:tc>
      </w:tr>
    </w:tbl>
    <w:p w:rsid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53"/>
        <w:gridCol w:w="5418"/>
      </w:tblGrid>
      <w:tr w:rsidR="001E114E" w:rsidRPr="00262BF9" w:rsidTr="00AC7D4B">
        <w:tc>
          <w:tcPr>
            <w:tcW w:w="4153" w:type="dxa"/>
            <w:hideMark/>
          </w:tcPr>
          <w:p w:rsidR="001E114E" w:rsidRPr="003302B3" w:rsidRDefault="001E114E" w:rsidP="00AC7D4B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Секретарь</w:t>
            </w:r>
            <w:r>
              <w:rPr>
                <w:szCs w:val="28"/>
              </w:rPr>
              <w:t xml:space="preserve"> </w:t>
            </w:r>
            <w:r w:rsidRPr="00262BF9">
              <w:t xml:space="preserve">комиссии </w:t>
            </w:r>
          </w:p>
        </w:tc>
        <w:tc>
          <w:tcPr>
            <w:tcW w:w="5418" w:type="dxa"/>
            <w:vAlign w:val="bottom"/>
            <w:hideMark/>
          </w:tcPr>
          <w:p w:rsidR="001E114E" w:rsidRPr="00262BF9" w:rsidRDefault="001E114E" w:rsidP="00AC7D4B">
            <w:pPr>
              <w:pStyle w:val="14-15"/>
              <w:spacing w:line="240" w:lineRule="auto"/>
              <w:ind w:firstLine="0"/>
              <w:jc w:val="right"/>
            </w:pPr>
            <w:r>
              <w:t xml:space="preserve">Н.М. </w:t>
            </w:r>
            <w:proofErr w:type="spellStart"/>
            <w:r>
              <w:t>Фищенко</w:t>
            </w:r>
            <w:proofErr w:type="spellEnd"/>
          </w:p>
        </w:tc>
      </w:tr>
    </w:tbl>
    <w:p w:rsidR="001E114E" w:rsidRPr="00262BF9" w:rsidRDefault="001E114E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BF9" w:rsidRPr="00262BF9" w:rsidRDefault="00262BF9" w:rsidP="00262BF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2BF9" w:rsidRPr="00262BF9" w:rsidRDefault="00262BF9" w:rsidP="00262BF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53"/>
        <w:gridCol w:w="5418"/>
      </w:tblGrid>
      <w:tr w:rsidR="00262BF9" w:rsidRPr="00262BF9" w:rsidTr="001E114E">
        <w:tc>
          <w:tcPr>
            <w:tcW w:w="4153" w:type="dxa"/>
          </w:tcPr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center"/>
            </w:pPr>
          </w:p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5418" w:type="dxa"/>
          </w:tcPr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right"/>
            </w:pPr>
          </w:p>
        </w:tc>
      </w:tr>
    </w:tbl>
    <w:p w:rsidR="00262BF9" w:rsidRPr="00AA724A" w:rsidRDefault="00262BF9" w:rsidP="00262BF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7380" w:rsidRDefault="00C67380" w:rsidP="00C86685"/>
    <w:sectPr w:rsidR="00C67380" w:rsidSect="00C866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85"/>
    <w:rsid w:val="000F2BF1"/>
    <w:rsid w:val="00150F3A"/>
    <w:rsid w:val="001E114E"/>
    <w:rsid w:val="00262BF9"/>
    <w:rsid w:val="003302B3"/>
    <w:rsid w:val="003440EF"/>
    <w:rsid w:val="004863B6"/>
    <w:rsid w:val="004978A5"/>
    <w:rsid w:val="0059108B"/>
    <w:rsid w:val="006E34BE"/>
    <w:rsid w:val="007746FB"/>
    <w:rsid w:val="008F0BED"/>
    <w:rsid w:val="00907E50"/>
    <w:rsid w:val="00C67380"/>
    <w:rsid w:val="00C74AAC"/>
    <w:rsid w:val="00C86685"/>
    <w:rsid w:val="00E41DD1"/>
    <w:rsid w:val="00E97113"/>
    <w:rsid w:val="00EC045E"/>
    <w:rsid w:val="00E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8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262B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12</cp:revision>
  <dcterms:created xsi:type="dcterms:W3CDTF">2023-07-16T05:56:00Z</dcterms:created>
  <dcterms:modified xsi:type="dcterms:W3CDTF">2023-07-20T02:05:00Z</dcterms:modified>
</cp:coreProperties>
</file>